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D40" w:rsidRDefault="00DD696A" w:rsidP="00DD696A">
      <w:pPr>
        <w:ind w:left="-851"/>
        <w:jc w:val="center"/>
      </w:pPr>
      <w:r>
        <w:rPr>
          <w:noProof/>
          <w:lang w:eastAsia="fr-FR"/>
        </w:rPr>
        <w:drawing>
          <wp:inline distT="0" distB="0" distL="0" distR="0" wp14:anchorId="33AABCB2">
            <wp:extent cx="6559082" cy="63436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728" cy="6342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96A" w:rsidRDefault="00DD696A" w:rsidP="00DD696A">
      <w:pPr>
        <w:ind w:left="-851"/>
        <w:jc w:val="center"/>
      </w:pPr>
      <w:r>
        <w:rPr>
          <w:rStyle w:val="lev"/>
        </w:rPr>
        <w:t>Article du Ouest France, Ille-et-Vilaine, le 19 janvier 2015</w:t>
      </w:r>
      <w:bookmarkStart w:id="0" w:name="_GoBack"/>
      <w:bookmarkEnd w:id="0"/>
    </w:p>
    <w:sectPr w:rsidR="00DD69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5EF"/>
    <w:rsid w:val="005055EF"/>
    <w:rsid w:val="00DB7D40"/>
    <w:rsid w:val="00DD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6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696A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DD696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6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696A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DD69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gerardine.thibault</dc:creator>
  <cp:lastModifiedBy>gerardine.thibault</cp:lastModifiedBy>
  <cp:revision>2</cp:revision>
  <dcterms:created xsi:type="dcterms:W3CDTF">2015-02-04T13:50:00Z</dcterms:created>
  <dcterms:modified xsi:type="dcterms:W3CDTF">2015-02-04T13:50:00Z</dcterms:modified>
</cp:coreProperties>
</file>